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36" w:rsidRPr="007922CD" w:rsidRDefault="00560D36" w:rsidP="00560D36">
      <w:pPr>
        <w:spacing w:line="0" w:lineRule="atLeast"/>
        <w:jc w:val="center"/>
        <w:rPr>
          <w:rFonts w:ascii="方正小标宋简体" w:eastAsia="方正小标宋简体" w:hAnsi="宋体"/>
          <w:color w:val="000000"/>
          <w:sz w:val="44"/>
        </w:rPr>
      </w:pPr>
      <w:r w:rsidRPr="007922CD">
        <w:rPr>
          <w:rFonts w:ascii="方正小标宋简体" w:eastAsia="方正小标宋简体" w:hAnsi="宋体" w:hint="eastAsia"/>
          <w:color w:val="000000"/>
          <w:sz w:val="44"/>
        </w:rPr>
        <w:t>关于下达201</w:t>
      </w:r>
      <w:r>
        <w:rPr>
          <w:rFonts w:ascii="方正小标宋简体" w:eastAsia="方正小标宋简体" w:hAnsi="宋体" w:hint="eastAsia"/>
          <w:color w:val="000000"/>
          <w:sz w:val="44"/>
        </w:rPr>
        <w:t>8</w:t>
      </w:r>
      <w:r w:rsidRPr="007922CD">
        <w:rPr>
          <w:rFonts w:ascii="方正小标宋简体" w:eastAsia="方正小标宋简体" w:hAnsi="宋体" w:hint="eastAsia"/>
          <w:color w:val="000000"/>
          <w:sz w:val="44"/>
        </w:rPr>
        <w:t>年实验室开放课题项目的通知</w:t>
      </w:r>
    </w:p>
    <w:p w:rsidR="00560D36" w:rsidRPr="00560D36" w:rsidRDefault="00560D36" w:rsidP="00560D36">
      <w:pPr>
        <w:rPr>
          <w:rFonts w:eastAsia="仿宋_GB2312"/>
          <w:color w:val="000000"/>
          <w:sz w:val="28"/>
        </w:rPr>
      </w:pPr>
    </w:p>
    <w:p w:rsidR="00560D36" w:rsidRPr="00DD36AB" w:rsidRDefault="00560D36" w:rsidP="00DD36AB">
      <w:pPr>
        <w:spacing w:line="56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各项目负责人及指导老师：</w:t>
      </w:r>
    </w:p>
    <w:p w:rsidR="00560D36" w:rsidRPr="00DD36AB" w:rsidRDefault="00560D36" w:rsidP="00DD36AB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《生物与食品工程学院关于开展2018年实验室开放课题申报的通知》，经校内专家评审，共评选确定了20项课题予以资助，并将结果予以公示。现将批准的2018年生物与食品工程学院实验室开放课题项目下达给你们。</w:t>
      </w:r>
    </w:p>
    <w:p w:rsidR="00560D36" w:rsidRDefault="00560D36" w:rsidP="00DD36AB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请各项目的指导老师根据有关文件的规定，加强对项目的指导和管理，督促学生根据《2018年生物与食品工程学院开放课题申请书》的计划，开展科学研究，并按期提交结题材料。</w:t>
      </w:r>
    </w:p>
    <w:p w:rsidR="00DD36AB" w:rsidRPr="00DD36AB" w:rsidRDefault="00DD36AB" w:rsidP="00DD36AB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560D36" w:rsidRPr="00DD36AB" w:rsidRDefault="00560D36" w:rsidP="00DD36AB">
      <w:pPr>
        <w:spacing w:line="56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560D36" w:rsidRPr="00DD36AB" w:rsidRDefault="00560D36" w:rsidP="00DD36AB">
      <w:pPr>
        <w:spacing w:line="560" w:lineRule="exac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生物与食品工程学院</w:t>
      </w:r>
    </w:p>
    <w:p w:rsidR="00C24DAF" w:rsidRPr="00DD36AB" w:rsidRDefault="00560D36" w:rsidP="00DD36AB">
      <w:pPr>
        <w:spacing w:line="560" w:lineRule="exac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201</w:t>
      </w:r>
      <w:r w:rsidR="00684027"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84027"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05</w:t>
      </w:r>
      <w:r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84027" w:rsidRPr="00DD36AB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</w:p>
    <w:p w:rsidR="00684027" w:rsidRDefault="00684027"/>
    <w:p w:rsidR="00684027" w:rsidRDefault="00684027"/>
    <w:p w:rsidR="00684027" w:rsidRDefault="00684027">
      <w:pPr>
        <w:widowControl/>
        <w:jc w:val="left"/>
        <w:sectPr w:rsidR="00684027" w:rsidSect="00BF0E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tbl>
      <w:tblPr>
        <w:tblW w:w="5000" w:type="pct"/>
        <w:tblLayout w:type="fixed"/>
        <w:tblLook w:val="04A0"/>
      </w:tblPr>
      <w:tblGrid>
        <w:gridCol w:w="816"/>
        <w:gridCol w:w="967"/>
        <w:gridCol w:w="3288"/>
        <w:gridCol w:w="1984"/>
        <w:gridCol w:w="1483"/>
        <w:gridCol w:w="1834"/>
        <w:gridCol w:w="1925"/>
        <w:gridCol w:w="1877"/>
      </w:tblGrid>
      <w:tr w:rsidR="00684027" w:rsidRPr="00AE678A" w:rsidTr="00897436">
        <w:trPr>
          <w:trHeight w:val="420"/>
        </w:trPr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019" w:rsidRPr="003F3E00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4"/>
              </w:rPr>
            </w:pPr>
            <w:r w:rsidRPr="003F3E00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4"/>
              </w:rPr>
              <w:lastRenderedPageBreak/>
              <w:t>附件：</w:t>
            </w:r>
          </w:p>
        </w:tc>
        <w:tc>
          <w:tcPr>
            <w:tcW w:w="43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27" w:rsidRPr="003F3E00" w:rsidRDefault="00684027" w:rsidP="00807019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4"/>
              </w:rPr>
            </w:pPr>
            <w:r w:rsidRPr="003F3E00">
              <w:rPr>
                <w:rFonts w:ascii="微软雅黑" w:eastAsia="微软雅黑" w:hAnsi="微软雅黑" w:cs="Tahoma"/>
                <w:color w:val="000000"/>
                <w:kern w:val="0"/>
                <w:sz w:val="24"/>
              </w:rPr>
              <w:t>2018</w:t>
            </w:r>
            <w:r w:rsidRPr="003F3E00">
              <w:rPr>
                <w:rFonts w:ascii="微软雅黑" w:eastAsia="微软雅黑" w:hAnsi="微软雅黑" w:cs="Tahoma" w:hint="eastAsia"/>
                <w:color w:val="000000"/>
                <w:kern w:val="0"/>
                <w:sz w:val="24"/>
              </w:rPr>
              <w:t>年—</w:t>
            </w:r>
            <w:r w:rsidRPr="003F3E00">
              <w:rPr>
                <w:rFonts w:ascii="微软雅黑" w:eastAsia="微软雅黑" w:hAnsi="微软雅黑" w:cs="Tahoma"/>
                <w:color w:val="000000"/>
                <w:kern w:val="0"/>
                <w:sz w:val="24"/>
              </w:rPr>
              <w:t>2019</w:t>
            </w:r>
            <w:r w:rsidRPr="003F3E00">
              <w:rPr>
                <w:rFonts w:ascii="微软雅黑" w:eastAsia="微软雅黑" w:hAnsi="微软雅黑" w:cs="Tahoma" w:hint="eastAsia"/>
                <w:color w:val="000000"/>
                <w:kern w:val="0"/>
                <w:sz w:val="24"/>
              </w:rPr>
              <w:t>年</w:t>
            </w:r>
            <w:r w:rsidRPr="003F3E00">
              <w:rPr>
                <w:rFonts w:ascii="微软雅黑" w:eastAsia="微软雅黑" w:hAnsi="微软雅黑" w:cs="Tahoma"/>
                <w:color w:val="000000"/>
                <w:kern w:val="0"/>
                <w:sz w:val="24"/>
              </w:rPr>
              <w:t xml:space="preserve"> </w:t>
            </w:r>
            <w:r w:rsidR="00807019" w:rsidRPr="003F3E00">
              <w:rPr>
                <w:rFonts w:ascii="微软雅黑" w:eastAsia="微软雅黑" w:hAnsi="微软雅黑" w:cs="Tahoma" w:hint="eastAsia"/>
                <w:color w:val="000000"/>
                <w:kern w:val="0"/>
                <w:sz w:val="24"/>
              </w:rPr>
              <w:t>生物与食品工程学院实验室开放课题</w:t>
            </w:r>
            <w:r w:rsidRPr="003F3E00">
              <w:rPr>
                <w:rFonts w:ascii="微软雅黑" w:eastAsia="微软雅黑" w:hAnsi="微软雅黑" w:cs="Tahoma" w:hint="eastAsia"/>
                <w:color w:val="000000"/>
                <w:kern w:val="0"/>
                <w:sz w:val="24"/>
              </w:rPr>
              <w:t>汇总表</w:t>
            </w:r>
          </w:p>
        </w:tc>
      </w:tr>
      <w:tr w:rsidR="00684027" w:rsidRPr="00C85FB3" w:rsidTr="00C85FB3">
        <w:trPr>
          <w:trHeight w:val="49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C85FB3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4"/>
              </w:rPr>
            </w:pPr>
            <w:r w:rsidRPr="00C85FB3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C85FB3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4"/>
              </w:rPr>
            </w:pPr>
            <w:r w:rsidRPr="00C85FB3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C85FB3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kern w:val="0"/>
                <w:sz w:val="22"/>
              </w:rPr>
            </w:pPr>
            <w:r w:rsidRPr="00C85FB3">
              <w:rPr>
                <w:rFonts w:ascii="微软雅黑" w:eastAsia="微软雅黑" w:hAnsi="微软雅黑" w:cs="Tahoma" w:hint="eastAsia"/>
                <w:b/>
                <w:kern w:val="0"/>
                <w:sz w:val="22"/>
              </w:rPr>
              <w:t>项目编号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C85FB3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kern w:val="0"/>
                <w:sz w:val="22"/>
              </w:rPr>
            </w:pPr>
            <w:r w:rsidRPr="00C85FB3">
              <w:rPr>
                <w:rFonts w:ascii="微软雅黑" w:eastAsia="微软雅黑" w:hAnsi="微软雅黑" w:cs="Tahoma" w:hint="eastAsia"/>
                <w:b/>
                <w:kern w:val="0"/>
                <w:sz w:val="22"/>
              </w:rPr>
              <w:t>项目负责人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C85FB3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kern w:val="0"/>
                <w:sz w:val="24"/>
              </w:rPr>
            </w:pPr>
            <w:r w:rsidRPr="00C85FB3">
              <w:rPr>
                <w:rFonts w:ascii="微软雅黑" w:eastAsia="微软雅黑" w:hAnsi="微软雅黑" w:cs="Tahoma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C85FB3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4"/>
              </w:rPr>
            </w:pPr>
            <w:r w:rsidRPr="00C85FB3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4"/>
              </w:rPr>
              <w:t>研究周期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C85FB3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4"/>
              </w:rPr>
            </w:pPr>
            <w:r w:rsidRPr="00C85FB3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4"/>
              </w:rPr>
              <w:t>预期成果</w:t>
            </w:r>
          </w:p>
        </w:tc>
      </w:tr>
      <w:tr w:rsidR="00684027" w:rsidRPr="00837CED" w:rsidTr="00C85FB3">
        <w:trPr>
          <w:trHeight w:val="57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芡实系列饮品包装设计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SWSP201801KF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任丽颖、张汆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基于滁州特产——滁菊日用品开发与研究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SWSP201802KF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韦静静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马玉华、盛璐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3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无卤煮卤牛肉的工艺研究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SWSP201803KF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陈梦南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蔡华珍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4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适用于食品</w:t>
            </w: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3D</w:t>
            </w: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打印的滁菊米粉原料研发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SWSP201804KF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邵迎迎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贲宗友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5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基于滁菊烘干热泵远程控制系统的开发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SWSP201805KF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陈静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彭玉平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科研论文及专利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6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滁菊脱毒苗组织培养研究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SWSP201806KF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黄贝贝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刘洋、何珊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7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休闲滁菊饼的研制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SWSP201807KF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许小倩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周頔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8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来安花红果醋的制作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SWSP201808KF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杨冬云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贾小丽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9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滁菊茎叶提取液抑菌效果及机理研究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SWSP201809KF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王小翠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张微微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10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基于</w:t>
            </w: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DNA</w:t>
            </w: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条形码的市售动物源药材蜈蚣的种类鉴定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SWSP201810KF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代晴晴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董艳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lastRenderedPageBreak/>
              <w:t>11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基于滁菊推车烘干的堆垛解垛自动生产线开发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SWSP201811KF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夏玥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彭玉平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科研论文及专利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12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芡实酒内外包装及商标设计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SWSP201812KF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项雪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任丽颖、张汆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13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基于滁州市旅游文化的滁菊产品开发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SWSP201813KF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梁梦婷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何君洁、贲宗友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14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滁菊系列旅游纪念品的开发与研究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SWSP201814KF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王绍玉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马玉华、孙星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15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琅琊山木耳目食用菌的调查与选育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SWSP201815KF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陈浩杰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罗侠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科研论文或专利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16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降解滁菊茎秆产纤维素酶菌种的筛选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SWSP201816KF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章鹏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孙星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17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速生型肉鸡品质分析及分级检测方法研究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SWSP201817KF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谢葛亮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孙啸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18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微波辅助乙醇提取滁菊茎叶中绿原酸的工艺优化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SWSP201818KF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李玟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刘淑兰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19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琅琊山口蘑科食药用真菌的调查与选育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SWSP201819KF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产沛然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罗侠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科研论文或专利</w:t>
            </w:r>
          </w:p>
        </w:tc>
      </w:tr>
      <w:tr w:rsidR="00684027" w:rsidRPr="00837CED" w:rsidTr="00897436">
        <w:trPr>
          <w:trHeight w:val="3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百蕊草组织培养和快速繁殖的研究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SWSP2018</w:t>
            </w: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  <w:r w:rsidRPr="00837CED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0KF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朱仪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刘洋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/>
                <w:kern w:val="0"/>
                <w:sz w:val="22"/>
              </w:rPr>
              <w:t>2018.5--2019.5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27" w:rsidRPr="00837CED" w:rsidRDefault="00684027" w:rsidP="00897436">
            <w:pPr>
              <w:widowControl/>
              <w:jc w:val="center"/>
              <w:rPr>
                <w:rFonts w:ascii="微软雅黑" w:eastAsia="微软雅黑" w:hAnsi="微软雅黑" w:cs="Tahoma"/>
                <w:kern w:val="0"/>
                <w:sz w:val="22"/>
              </w:rPr>
            </w:pPr>
            <w:r w:rsidRPr="00837CED">
              <w:rPr>
                <w:rFonts w:ascii="微软雅黑" w:eastAsia="微软雅黑" w:hAnsi="微软雅黑" w:cs="Tahoma" w:hint="eastAsia"/>
                <w:kern w:val="0"/>
                <w:sz w:val="22"/>
              </w:rPr>
              <w:t>科研论文</w:t>
            </w:r>
          </w:p>
        </w:tc>
      </w:tr>
    </w:tbl>
    <w:p w:rsidR="00684027" w:rsidRDefault="00684027">
      <w:pPr>
        <w:widowControl/>
        <w:jc w:val="left"/>
      </w:pPr>
    </w:p>
    <w:sectPr w:rsidR="00684027" w:rsidSect="00684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ED" w:rsidRDefault="00C60BED" w:rsidP="00DD36AB">
      <w:r>
        <w:separator/>
      </w:r>
    </w:p>
  </w:endnote>
  <w:endnote w:type="continuationSeparator" w:id="1">
    <w:p w:rsidR="00C60BED" w:rsidRDefault="00C60BED" w:rsidP="00DD3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ED" w:rsidRDefault="00C60BED" w:rsidP="00DD36AB">
      <w:r>
        <w:separator/>
      </w:r>
    </w:p>
  </w:footnote>
  <w:footnote w:type="continuationSeparator" w:id="1">
    <w:p w:rsidR="00C60BED" w:rsidRDefault="00C60BED" w:rsidP="00DD3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D36"/>
    <w:rsid w:val="000528FB"/>
    <w:rsid w:val="003F3E00"/>
    <w:rsid w:val="004C67BF"/>
    <w:rsid w:val="00560D36"/>
    <w:rsid w:val="00684027"/>
    <w:rsid w:val="00807019"/>
    <w:rsid w:val="00903D2D"/>
    <w:rsid w:val="009E00B7"/>
    <w:rsid w:val="00A077D9"/>
    <w:rsid w:val="00BF0EB2"/>
    <w:rsid w:val="00C60BED"/>
    <w:rsid w:val="00C85FB3"/>
    <w:rsid w:val="00DD36AB"/>
    <w:rsid w:val="00F8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40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84027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D3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36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3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36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11</cp:revision>
  <dcterms:created xsi:type="dcterms:W3CDTF">2018-05-14T08:25:00Z</dcterms:created>
  <dcterms:modified xsi:type="dcterms:W3CDTF">2018-05-14T09:19:00Z</dcterms:modified>
</cp:coreProperties>
</file>